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C5" w:rsidRDefault="004660ED" w:rsidP="004660ED">
      <w:pPr>
        <w:pStyle w:val="1"/>
      </w:pPr>
      <w:r>
        <w:t>ТРЕБОВАНИЯ К КРЕДИТОПОЛУЧАТЕЛЮ</w:t>
      </w:r>
    </w:p>
    <w:p w:rsidR="004660ED" w:rsidRDefault="004660ED" w:rsidP="00E74E55">
      <w:pPr>
        <w:pStyle w:val="a3"/>
        <w:numPr>
          <w:ilvl w:val="0"/>
          <w:numId w:val="2"/>
        </w:numPr>
      </w:pPr>
      <w:r>
        <w:t>Граждане Республики Беларусь, иностранные граждане или лица без гражданства, имеющие вид на жительство в Республике Беларусь.</w:t>
      </w:r>
    </w:p>
    <w:p w:rsidR="004660ED" w:rsidRDefault="004660ED" w:rsidP="00E74E55">
      <w:pPr>
        <w:pStyle w:val="a3"/>
        <w:numPr>
          <w:ilvl w:val="0"/>
          <w:numId w:val="2"/>
        </w:numPr>
      </w:pPr>
      <w:r>
        <w:t>Возраст Кредитополучателя на момент подачи документов от 21 года и не более 64 (включительно) лет на момент погашения кредита.</w:t>
      </w:r>
    </w:p>
    <w:p w:rsidR="004660ED" w:rsidRDefault="004660ED" w:rsidP="00E74E55">
      <w:pPr>
        <w:pStyle w:val="a3"/>
        <w:numPr>
          <w:ilvl w:val="0"/>
          <w:numId w:val="2"/>
        </w:numPr>
      </w:pPr>
      <w:r>
        <w:t>Образование - не ниже среднего.</w:t>
      </w:r>
    </w:p>
    <w:p w:rsidR="004660ED" w:rsidRDefault="004660ED" w:rsidP="00E74E55">
      <w:pPr>
        <w:pStyle w:val="a3"/>
        <w:numPr>
          <w:ilvl w:val="0"/>
          <w:numId w:val="2"/>
        </w:numPr>
      </w:pPr>
      <w:r>
        <w:t>Наличие непрерывного стажа работы (службы) на последнем (настоящем) месте не менее 3-х месяцев.</w:t>
      </w:r>
    </w:p>
    <w:p w:rsidR="004660ED" w:rsidRDefault="004660ED" w:rsidP="00E74E55">
      <w:pPr>
        <w:pStyle w:val="a3"/>
        <w:numPr>
          <w:ilvl w:val="0"/>
          <w:numId w:val="2"/>
        </w:numPr>
      </w:pPr>
      <w:r>
        <w:t>ОБЯЗАТЕЛЬНО наличие мобильного телефона, а также телефона контактного лица для срочной связи (супруга/супруги – при наличии, в случае отсутствия указывается иное контактное лицо).</w:t>
      </w:r>
    </w:p>
    <w:p w:rsidR="004660ED" w:rsidRDefault="004660ED" w:rsidP="00E74E55">
      <w:pPr>
        <w:pStyle w:val="a3"/>
        <w:numPr>
          <w:ilvl w:val="0"/>
          <w:numId w:val="2"/>
        </w:numPr>
      </w:pPr>
      <w:r>
        <w:t>Срок действия документа, удостоверяющего личность:</w:t>
      </w:r>
    </w:p>
    <w:p w:rsidR="004660ED" w:rsidRDefault="004660ED" w:rsidP="00E74E55">
      <w:pPr>
        <w:pStyle w:val="a3"/>
        <w:numPr>
          <w:ilvl w:val="1"/>
          <w:numId w:val="4"/>
        </w:numPr>
      </w:pPr>
      <w:r>
        <w:t>Паспорт – не менее 10 календарных дней со дня обращения за кредитом;</w:t>
      </w:r>
    </w:p>
    <w:p w:rsidR="004660ED" w:rsidRDefault="004660ED" w:rsidP="00E74E55">
      <w:pPr>
        <w:pStyle w:val="a3"/>
        <w:numPr>
          <w:ilvl w:val="1"/>
          <w:numId w:val="4"/>
        </w:numPr>
      </w:pPr>
      <w:r>
        <w:t>Вид на жительство – не менее срока погашения кредита.</w:t>
      </w:r>
    </w:p>
    <w:p w:rsidR="00E74E55" w:rsidRDefault="00E74E55" w:rsidP="00E74E55">
      <w:pPr>
        <w:pStyle w:val="a3"/>
      </w:pPr>
    </w:p>
    <w:p w:rsidR="00E74E55" w:rsidRDefault="00E74E55" w:rsidP="00E74E55">
      <w:pPr>
        <w:pStyle w:val="a3"/>
      </w:pPr>
    </w:p>
    <w:p w:rsidR="00E74E55" w:rsidRDefault="00E74E55" w:rsidP="00E74E55">
      <w:pPr>
        <w:pStyle w:val="a3"/>
      </w:pPr>
    </w:p>
    <w:p w:rsidR="00E74E55" w:rsidRDefault="00E74E55" w:rsidP="00E74E55">
      <w:pPr>
        <w:pStyle w:val="1"/>
      </w:pPr>
      <w:r>
        <w:t>КРЕДИТНЫЕ ПРОГРАММЫ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794"/>
        <w:gridCol w:w="3685"/>
        <w:gridCol w:w="2375"/>
      </w:tblGrid>
      <w:tr w:rsidR="00E74E55" w:rsidTr="00E74E55">
        <w:tc>
          <w:tcPr>
            <w:tcW w:w="1925" w:type="pct"/>
            <w:vAlign w:val="center"/>
          </w:tcPr>
          <w:p w:rsidR="00E74E55" w:rsidRDefault="00E74E55" w:rsidP="00E74E55">
            <w:pPr>
              <w:pStyle w:val="a3"/>
              <w:jc w:val="left"/>
            </w:pPr>
            <w:r>
              <w:t>Наименование</w:t>
            </w:r>
          </w:p>
        </w:tc>
        <w:tc>
          <w:tcPr>
            <w:tcW w:w="1870" w:type="pct"/>
            <w:vAlign w:val="center"/>
          </w:tcPr>
          <w:p w:rsidR="00E74E55" w:rsidRDefault="00E74E55" w:rsidP="00E74E55">
            <w:pPr>
              <w:pStyle w:val="a3"/>
              <w:jc w:val="center"/>
            </w:pPr>
            <w:r>
              <w:t>Срок</w:t>
            </w:r>
          </w:p>
        </w:tc>
        <w:tc>
          <w:tcPr>
            <w:tcW w:w="1205" w:type="pct"/>
            <w:vAlign w:val="center"/>
          </w:tcPr>
          <w:p w:rsidR="00E74E55" w:rsidRDefault="00E74E55" w:rsidP="00E74E55">
            <w:pPr>
              <w:pStyle w:val="a3"/>
              <w:jc w:val="center"/>
            </w:pPr>
            <w:r>
              <w:t>Процентная ставка</w:t>
            </w:r>
          </w:p>
        </w:tc>
      </w:tr>
      <w:tr w:rsidR="00E74E55" w:rsidTr="00E74E55">
        <w:tc>
          <w:tcPr>
            <w:tcW w:w="1925" w:type="pct"/>
            <w:vAlign w:val="center"/>
          </w:tcPr>
          <w:p w:rsidR="00E74E55" w:rsidRDefault="00E74E55" w:rsidP="00E74E55">
            <w:pPr>
              <w:pStyle w:val="a3"/>
              <w:jc w:val="left"/>
            </w:pPr>
            <w:r>
              <w:t>Экспресс-кредит «Лёгкий»</w:t>
            </w:r>
          </w:p>
        </w:tc>
        <w:tc>
          <w:tcPr>
            <w:tcW w:w="1870" w:type="pct"/>
            <w:vAlign w:val="center"/>
          </w:tcPr>
          <w:p w:rsidR="00E74E55" w:rsidRDefault="00E74E55" w:rsidP="00E74E55">
            <w:pPr>
              <w:pStyle w:val="a3"/>
              <w:jc w:val="center"/>
            </w:pPr>
            <w:r>
              <w:t>6/10/12/15/18/24/36 мес.</w:t>
            </w:r>
          </w:p>
        </w:tc>
        <w:tc>
          <w:tcPr>
            <w:tcW w:w="1205" w:type="pct"/>
            <w:vAlign w:val="center"/>
          </w:tcPr>
          <w:p w:rsidR="00E74E55" w:rsidRDefault="00E74E55" w:rsidP="00E74E55">
            <w:pPr>
              <w:pStyle w:val="a3"/>
              <w:jc w:val="center"/>
            </w:pPr>
            <w:r>
              <w:t>13% годовых</w:t>
            </w:r>
          </w:p>
        </w:tc>
      </w:tr>
      <w:tr w:rsidR="00E74E55" w:rsidTr="00E74E55">
        <w:tc>
          <w:tcPr>
            <w:tcW w:w="1925" w:type="pct"/>
            <w:vAlign w:val="center"/>
          </w:tcPr>
          <w:p w:rsidR="00E74E55" w:rsidRDefault="00E74E55" w:rsidP="00E74E55">
            <w:pPr>
              <w:pStyle w:val="a3"/>
              <w:jc w:val="left"/>
            </w:pPr>
            <w:r>
              <w:t>Экспресс-кредит</w:t>
            </w:r>
          </w:p>
        </w:tc>
        <w:tc>
          <w:tcPr>
            <w:tcW w:w="1870" w:type="pct"/>
            <w:vAlign w:val="center"/>
          </w:tcPr>
          <w:p w:rsidR="00E74E55" w:rsidRDefault="00E74E55" w:rsidP="00E74E55">
            <w:pPr>
              <w:pStyle w:val="a3"/>
              <w:jc w:val="center"/>
            </w:pPr>
            <w:r>
              <w:t>6/12/18/24/36/48 мес.</w:t>
            </w:r>
          </w:p>
        </w:tc>
        <w:tc>
          <w:tcPr>
            <w:tcW w:w="1205" w:type="pct"/>
            <w:vAlign w:val="center"/>
          </w:tcPr>
          <w:p w:rsidR="00E74E55" w:rsidRDefault="00E74E55" w:rsidP="00E74E55">
            <w:pPr>
              <w:pStyle w:val="a3"/>
              <w:jc w:val="center"/>
            </w:pPr>
            <w:r>
              <w:t>27,9% годовых</w:t>
            </w:r>
          </w:p>
        </w:tc>
      </w:tr>
    </w:tbl>
    <w:p w:rsidR="00E74E55" w:rsidRPr="00E74E55" w:rsidRDefault="00E74E55" w:rsidP="00E74E55">
      <w:bookmarkStart w:id="0" w:name="_GoBack"/>
      <w:bookmarkEnd w:id="0"/>
    </w:p>
    <w:sectPr w:rsidR="00E74E55" w:rsidRPr="00E74E55" w:rsidSect="004660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22D"/>
    <w:multiLevelType w:val="hybridMultilevel"/>
    <w:tmpl w:val="FFC0F47E"/>
    <w:lvl w:ilvl="0" w:tplc="3904C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position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E20F1"/>
    <w:multiLevelType w:val="hybridMultilevel"/>
    <w:tmpl w:val="93D4C6BE"/>
    <w:lvl w:ilvl="0" w:tplc="3904C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position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0787D"/>
    <w:multiLevelType w:val="hybridMultilevel"/>
    <w:tmpl w:val="3094FC4E"/>
    <w:lvl w:ilvl="0" w:tplc="3904C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position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D285A"/>
    <w:multiLevelType w:val="hybridMultilevel"/>
    <w:tmpl w:val="67326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77"/>
    <w:rsid w:val="004660ED"/>
    <w:rsid w:val="00A92E77"/>
    <w:rsid w:val="00E74E55"/>
    <w:rsid w:val="00EB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4E55"/>
    <w:pPr>
      <w:keepNext/>
      <w:keepLines/>
      <w:spacing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E55"/>
    <w:pPr>
      <w:spacing w:after="0" w:line="240" w:lineRule="auto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E74E55"/>
    <w:rPr>
      <w:rFonts w:eastAsiaTheme="majorEastAsia" w:cstheme="majorBidi"/>
      <w:b/>
      <w:bCs/>
      <w:sz w:val="32"/>
      <w:szCs w:val="28"/>
    </w:rPr>
  </w:style>
  <w:style w:type="table" w:styleId="a4">
    <w:name w:val="Table Grid"/>
    <w:basedOn w:val="a1"/>
    <w:uiPriority w:val="59"/>
    <w:rsid w:val="00E74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4E55"/>
    <w:pPr>
      <w:keepNext/>
      <w:keepLines/>
      <w:spacing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E55"/>
    <w:pPr>
      <w:spacing w:after="0" w:line="240" w:lineRule="auto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E74E55"/>
    <w:rPr>
      <w:rFonts w:eastAsiaTheme="majorEastAsia" w:cstheme="majorBidi"/>
      <w:b/>
      <w:bCs/>
      <w:sz w:val="32"/>
      <w:szCs w:val="28"/>
    </w:rPr>
  </w:style>
  <w:style w:type="table" w:styleId="a4">
    <w:name w:val="Table Grid"/>
    <w:basedOn w:val="a1"/>
    <w:uiPriority w:val="59"/>
    <w:rsid w:val="00E74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Ольга Сергеевна</dc:creator>
  <cp:keywords/>
  <dc:description/>
  <cp:lastModifiedBy>Власова Ольга Сергеевна</cp:lastModifiedBy>
  <cp:revision>2</cp:revision>
  <dcterms:created xsi:type="dcterms:W3CDTF">2021-04-23T06:54:00Z</dcterms:created>
  <dcterms:modified xsi:type="dcterms:W3CDTF">2021-04-23T07:24:00Z</dcterms:modified>
</cp:coreProperties>
</file>